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458EB" w:rsidRDefault="00000000">
      <w:pPr>
        <w:jc w:val="center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高雄市苓雅區福東國民小學115學年度第1學期第1次校務會議</w:t>
      </w:r>
    </w:p>
    <w:p w14:paraId="00000002" w14:textId="77777777" w:rsidR="002458EB" w:rsidRDefault="00000000">
      <w:pPr>
        <w:jc w:val="center"/>
        <w:rPr>
          <w:rFonts w:ascii="標楷體" w:eastAsia="標楷體" w:hAnsi="標楷體" w:cs="標楷體"/>
          <w:b/>
          <w:bCs/>
          <w:color w:val="000000"/>
          <w:sz w:val="32"/>
          <w:szCs w:val="32"/>
        </w:rPr>
      </w:pPr>
      <w:r>
        <w:rPr>
          <w:rFonts w:ascii="標楷體" w:eastAsia="標楷體" w:hAnsi="標楷體" w:cs="標楷體"/>
          <w:b/>
          <w:bCs/>
          <w:color w:val="000000"/>
          <w:sz w:val="32"/>
          <w:szCs w:val="32"/>
        </w:rPr>
        <w:t>議程</w:t>
      </w:r>
      <w:r>
        <w:rPr>
          <w:rFonts w:ascii="標楷體" w:eastAsia="標楷體" w:hAnsi="標楷體" w:cs="標楷體"/>
          <w:b/>
          <w:bCs/>
          <w:sz w:val="32"/>
          <w:szCs w:val="32"/>
        </w:rPr>
        <w:t>(草案)</w:t>
      </w:r>
    </w:p>
    <w:p w14:paraId="00000003" w14:textId="77777777" w:rsidR="002458EB" w:rsidRDefault="002458EB">
      <w:pPr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</w:p>
    <w:p w14:paraId="00000004" w14:textId="77777777" w:rsidR="002458EB" w:rsidRDefault="00000000">
      <w:pP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時間：115年10月28日（三）14:00</w:t>
      </w:r>
    </w:p>
    <w:p w14:paraId="00000005" w14:textId="77777777" w:rsidR="002458EB" w:rsidRDefault="00000000">
      <w:pP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地點：行政大樓三樓視聽教室</w:t>
      </w:r>
    </w:p>
    <w:p w14:paraId="00000006" w14:textId="77777777" w:rsidR="002458EB" w:rsidRDefault="00000000">
      <w:pP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主席：校長 王美惠                                        記錄：林聖傑</w:t>
      </w:r>
    </w:p>
    <w:p w14:paraId="00000007" w14:textId="77777777" w:rsidR="002458EB" w:rsidRDefault="00000000">
      <w:pPr>
        <w:spacing w:line="500" w:lineRule="auto"/>
        <w:ind w:left="848" w:hanging="848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出席：應到88人</w:t>
      </w:r>
      <w:r>
        <w:rPr>
          <w:rFonts w:ascii="標楷體" w:eastAsia="標楷體" w:hAnsi="標楷體" w:cs="標楷體"/>
          <w:sz w:val="28"/>
          <w:szCs w:val="28"/>
        </w:rPr>
        <w:t>，</w:t>
      </w:r>
      <w:r>
        <w:rPr>
          <w:rFonts w:ascii="標楷體" w:eastAsia="標楷體" w:hAnsi="標楷體" w:cs="標楷體"/>
          <w:color w:val="000000"/>
          <w:sz w:val="28"/>
          <w:szCs w:val="28"/>
        </w:rPr>
        <w:t>實到   人，缺席   人（</w:t>
      </w:r>
      <w:r>
        <w:rPr>
          <w:rFonts w:ascii="標楷體" w:eastAsia="標楷體" w:hAnsi="標楷體" w:cs="標楷體"/>
          <w:sz w:val="28"/>
          <w:szCs w:val="28"/>
        </w:rPr>
        <w:t>如簽到表</w:t>
      </w:r>
      <w:r>
        <w:rPr>
          <w:rFonts w:ascii="標楷體" w:eastAsia="標楷體" w:hAnsi="標楷體" w:cs="標楷體"/>
          <w:color w:val="000000"/>
          <w:sz w:val="28"/>
          <w:szCs w:val="28"/>
        </w:rPr>
        <w:t>）。</w:t>
      </w:r>
    </w:p>
    <w:p w14:paraId="00000008" w14:textId="77777777" w:rsidR="002458EB" w:rsidRDefault="00000000">
      <w:pP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列席： </w:t>
      </w:r>
    </w:p>
    <w:p w14:paraId="00000009" w14:textId="77777777" w:rsidR="002458EB" w:rsidRDefault="002458EB">
      <w:pPr>
        <w:spacing w:line="500" w:lineRule="auto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14:paraId="0000000A" w14:textId="77777777" w:rsidR="002458EB" w:rsidRDefault="00000000">
      <w:pPr>
        <w:spacing w:line="500" w:lineRule="auto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壹、主席報告</w:t>
      </w:r>
    </w:p>
    <w:p w14:paraId="0000000B" w14:textId="77777777" w:rsidR="002458EB" w:rsidRDefault="00000000">
      <w:pPr>
        <w:spacing w:line="500" w:lineRule="auto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 w:cs="標楷體"/>
          <w:color w:val="000000"/>
          <w:sz w:val="28"/>
          <w:szCs w:val="28"/>
        </w:rPr>
        <w:t>簽到出席人數已達法定人數，會議開始。</w:t>
      </w:r>
    </w:p>
    <w:p w14:paraId="0000000C" w14:textId="77777777" w:rsidR="002458EB" w:rsidRDefault="00000000">
      <w:pPr>
        <w:spacing w:line="500" w:lineRule="auto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貳、上次會議決議執行情形：</w:t>
      </w:r>
    </w:p>
    <w:p w14:paraId="0000000D" w14:textId="77777777" w:rsidR="002458EB" w:rsidRDefault="00000000">
      <w:pPr>
        <w:spacing w:line="500" w:lineRule="auto"/>
        <w:ind w:left="565" w:hanging="577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bookmarkStart w:id="0" w:name="_1q7kpqllqf77" w:colFirst="0" w:colLast="0"/>
      <w:bookmarkEnd w:id="0"/>
      <w:r>
        <w:rPr>
          <w:rFonts w:ascii="標楷體" w:eastAsia="標楷體" w:hAnsi="標楷體" w:cs="標楷體"/>
          <w:color w:val="000000"/>
          <w:sz w:val="28"/>
          <w:szCs w:val="28"/>
        </w:rPr>
        <w:t>ㄧ、修訂本校「聘任班級導師辦法」附件一「本校聘任班級導師積分核給基準」研習部分積分算法，及修改部分準則(提案單位：黃識純等19人聯署)：已於115.04.15校務會議通過、公布後實施。</w:t>
      </w:r>
    </w:p>
    <w:p w14:paraId="0000000E" w14:textId="77777777" w:rsidR="002458EB" w:rsidRDefault="00000000">
      <w:pPr>
        <w:spacing w:line="500" w:lineRule="auto"/>
        <w:ind w:left="565" w:hanging="577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bookmarkStart w:id="1" w:name="_ulpqq5krv6tt" w:colFirst="0" w:colLast="0"/>
      <w:bookmarkEnd w:id="1"/>
      <w:r>
        <w:rPr>
          <w:rFonts w:ascii="標楷體" w:eastAsia="標楷體" w:hAnsi="標楷體" w:cs="標楷體"/>
          <w:color w:val="000000"/>
          <w:sz w:val="28"/>
          <w:szCs w:val="28"/>
        </w:rPr>
        <w:t>二、訂定本校「課後照顧推行委員會」設置要點(提案單位：教務處)：已於115.04.15校務會議通過、公布後實施。</w:t>
      </w:r>
    </w:p>
    <w:p w14:paraId="0000000F" w14:textId="77777777" w:rsidR="002458EB" w:rsidRDefault="00000000">
      <w:pPr>
        <w:spacing w:line="500" w:lineRule="auto"/>
        <w:ind w:left="565" w:hanging="577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参、提案討論:</w:t>
      </w:r>
    </w:p>
    <w:p w14:paraId="00000010" w14:textId="77777777" w:rsidR="002458EB" w:rsidRDefault="00000000">
      <w:pPr>
        <w:spacing w:line="500" w:lineRule="auto"/>
        <w:ind w:left="1134" w:hanging="1134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案由一、</w:t>
      </w:r>
      <w:r>
        <w:rPr>
          <w:rFonts w:ascii="標楷體" w:eastAsia="標楷體" w:hAnsi="標楷體" w:cs="標楷體"/>
          <w:sz w:val="28"/>
          <w:szCs w:val="28"/>
        </w:rPr>
        <w:t xml:space="preserve">本校115學年度健康促進計畫(草案)，提請討論 (提案單位：學務處)。 </w:t>
      </w:r>
    </w:p>
    <w:p w14:paraId="00000011" w14:textId="77777777" w:rsidR="002458EB" w:rsidRDefault="00000000">
      <w:pPr>
        <w:spacing w:line="500" w:lineRule="auto"/>
        <w:ind w:left="1134" w:hanging="1134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說明：1.教學活動與宣導措施</w:t>
      </w:r>
    </w:p>
    <w:p w14:paraId="00000012" w14:textId="77777777" w:rsidR="002458EB" w:rsidRDefault="00000000">
      <w:pPr>
        <w:spacing w:line="288" w:lineRule="auto"/>
        <w:ind w:left="720" w:hanging="3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2.健康運動</w:t>
      </w:r>
    </w:p>
    <w:p w14:paraId="00000013" w14:textId="77777777" w:rsidR="002458EB" w:rsidRDefault="00000000">
      <w:pPr>
        <w:spacing w:line="288" w:lineRule="auto"/>
        <w:ind w:left="720" w:hanging="3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lastRenderedPageBreak/>
        <w:t xml:space="preserve">    3.身心健康</w:t>
      </w:r>
    </w:p>
    <w:p w14:paraId="00000014" w14:textId="77777777" w:rsidR="002458EB" w:rsidRDefault="00000000">
      <w:pPr>
        <w:spacing w:line="288" w:lineRule="auto"/>
        <w:ind w:left="720" w:hanging="36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  4.計畫預期成效</w:t>
      </w:r>
    </w:p>
    <w:p w14:paraId="00000015" w14:textId="77777777" w:rsidR="002458EB" w:rsidRDefault="00000000">
      <w:pPr>
        <w:spacing w:line="500" w:lineRule="auto"/>
        <w:ind w:left="1134" w:hanging="1134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決議：</w:t>
      </w:r>
    </w:p>
    <w:p w14:paraId="00000016" w14:textId="77777777" w:rsidR="002458EB" w:rsidRDefault="00000000">
      <w:pPr>
        <w:spacing w:line="500" w:lineRule="auto"/>
        <w:ind w:left="1134" w:hanging="1134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案由二、</w:t>
      </w:r>
      <w:r>
        <w:rPr>
          <w:rFonts w:ascii="標楷體" w:eastAsia="標楷體" w:hAnsi="標楷體" w:cs="標楷體"/>
          <w:color w:val="000000"/>
          <w:sz w:val="28"/>
          <w:szCs w:val="28"/>
        </w:rPr>
        <w:t>訂定本校「教師職務及課務編配要點(草案)」，提請討論 (提案單位：教務處)。</w:t>
      </w:r>
    </w:p>
    <w:p w14:paraId="00000017" w14:textId="77777777" w:rsidR="002458EB" w:rsidRDefault="00000000">
      <w:pP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說明：</w:t>
      </w:r>
    </w:p>
    <w:p w14:paraId="00000018" w14:textId="77777777" w:rsidR="002458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ind w:left="284" w:hanging="284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本校針對每新學年度，教師要擔任班級導師與科任教師之編配，訂有「高雄巿苓雅區福東國民小學聘任班級導師辦法」(103年05月16日校務會議通過：106年06月14日校務會議修正、108年04月17日校務會議修正、1150415校務會議修正通過)。</w:t>
      </w:r>
    </w:p>
    <w:p w14:paraId="00000019" w14:textId="77777777" w:rsidR="002458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ind w:left="284" w:hanging="284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有同仁反映，本校「聘任班級導師辦法」，無法規範本校之教師「行政職務分配</w:t>
      </w:r>
      <w:r>
        <w:rPr>
          <w:rFonts w:ascii="標楷體" w:eastAsia="標楷體" w:hAnsi="標楷體" w:cs="標楷體"/>
          <w:sz w:val="28"/>
          <w:szCs w:val="28"/>
        </w:rPr>
        <w:t>」</w:t>
      </w:r>
      <w:r>
        <w:rPr>
          <w:rFonts w:ascii="標楷體" w:eastAsia="標楷體" w:hAnsi="標楷體" w:cs="標楷體"/>
          <w:color w:val="000000"/>
          <w:sz w:val="28"/>
          <w:szCs w:val="28"/>
        </w:rPr>
        <w:t>，故教務處擬提出「高雄巿苓雅區福東國民小學教師職務及課務編配要點(草案)」，俾利大家在校務運作上，能更有明確依據、一體遵循。</w:t>
      </w:r>
    </w:p>
    <w:p w14:paraId="0000001A" w14:textId="77777777" w:rsidR="002458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ind w:left="284" w:hanging="284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本要點積分核給標準，擬保留本校「聘任班級導師辦法」原有規定。各特教班別之導師聘用相關事宜，事權屬本校之特教推行委員會(輔導處特教組所轄)辦理，要點中不予規範。</w:t>
      </w:r>
    </w:p>
    <w:p w14:paraId="0000001B" w14:textId="77777777" w:rsidR="002458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ind w:left="284" w:hanging="284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該草案，業經114.12.17(三)週三進修、115.03.10(二)教師晨會，</w:t>
      </w:r>
      <w:r>
        <w:rPr>
          <w:rFonts w:ascii="標楷體" w:eastAsia="標楷體" w:hAnsi="標楷體" w:cs="標楷體"/>
          <w:sz w:val="28"/>
          <w:szCs w:val="28"/>
        </w:rPr>
        <w:t>以及</w:t>
      </w:r>
      <w:r>
        <w:rPr>
          <w:rFonts w:ascii="標楷體" w:eastAsia="標楷體" w:hAnsi="標楷體" w:cs="標楷體"/>
          <w:color w:val="000000"/>
          <w:sz w:val="28"/>
          <w:szCs w:val="28"/>
        </w:rPr>
        <w:t>114學年度上、下學期討論。故取得共識後，擬於115學年度第一學期校務會議上提請討論</w:t>
      </w:r>
    </w:p>
    <w:p w14:paraId="0000001C" w14:textId="77777777" w:rsidR="002458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500" w:lineRule="auto"/>
        <w:ind w:left="284" w:hanging="284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若經通過，爾後以本校「教師職務及課務編配要點」取代「聘任班級導師辦法」</w:t>
      </w:r>
    </w:p>
    <w:p w14:paraId="0000001D" w14:textId="77777777" w:rsidR="002458EB" w:rsidRDefault="00000000">
      <w:pPr>
        <w:spacing w:line="500" w:lineRule="auto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決議：</w:t>
      </w:r>
    </w:p>
    <w:p w14:paraId="0000001E" w14:textId="77777777" w:rsidR="002458EB" w:rsidRDefault="002458EB">
      <w:pPr>
        <w:spacing w:line="400" w:lineRule="auto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14:paraId="0000001F" w14:textId="77777777" w:rsidR="002458EB" w:rsidRDefault="00000000">
      <w:pPr>
        <w:spacing w:line="400" w:lineRule="auto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肆、臨時動議：</w:t>
      </w:r>
    </w:p>
    <w:p w14:paraId="00000020" w14:textId="77777777" w:rsidR="002458EB" w:rsidRDefault="002458EB">
      <w:pPr>
        <w:spacing w:line="400" w:lineRule="auto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14:paraId="00000021" w14:textId="77777777" w:rsidR="002458EB" w:rsidRDefault="002458EB">
      <w:pPr>
        <w:spacing w:line="400" w:lineRule="auto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14:paraId="00000022" w14:textId="77777777" w:rsidR="002458EB" w:rsidRDefault="00000000">
      <w:pPr>
        <w:spacing w:line="400" w:lineRule="auto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伍、散會</w:t>
      </w:r>
    </w:p>
    <w:p w14:paraId="00000023" w14:textId="77777777" w:rsidR="002458EB" w:rsidRDefault="00000000">
      <w:pPr>
        <w:spacing w:line="400" w:lineRule="auto"/>
        <w:ind w:left="560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時間：</w:t>
      </w:r>
    </w:p>
    <w:sectPr w:rsidR="002458EB">
      <w:footerReference w:type="default" r:id="rId7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7DB9E" w14:textId="77777777" w:rsidR="00791A03" w:rsidRDefault="00791A03">
      <w:r>
        <w:separator/>
      </w:r>
    </w:p>
  </w:endnote>
  <w:endnote w:type="continuationSeparator" w:id="0">
    <w:p w14:paraId="1B85EE8C" w14:textId="77777777" w:rsidR="00791A03" w:rsidRDefault="0079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973B00E-8C5B-44A6-BEC4-2C6B18E9B2C9}"/>
    <w:embedBold r:id="rId2" w:fontKey="{D5155B1D-27DD-4079-8E50-D3DF5C4D5B03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62FC66C-CA54-4D26-9720-2E2B020F086F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4" w:subsetted="1" w:fontKey="{6D96B83F-6E09-4CAD-B46E-D65FA4A110ED}"/>
    <w:embedBold r:id="rId5" w:subsetted="1" w:fontKey="{3600601C-9909-4F3D-B78D-F9CD1B8CF7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9D14627-A625-472B-8756-47E989405D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4" w14:textId="7C8E4E7F" w:rsidR="002458E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C6D47">
      <w:rPr>
        <w:rFonts w:eastAsia="Calibri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25" w14:textId="77777777" w:rsidR="002458EB" w:rsidRDefault="002458E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D15D3" w14:textId="77777777" w:rsidR="00791A03" w:rsidRDefault="00791A03">
      <w:r>
        <w:separator/>
      </w:r>
    </w:p>
  </w:footnote>
  <w:footnote w:type="continuationSeparator" w:id="0">
    <w:p w14:paraId="5B3D26B5" w14:textId="77777777" w:rsidR="00791A03" w:rsidRDefault="00791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27547"/>
    <w:multiLevelType w:val="multilevel"/>
    <w:tmpl w:val="B852B89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299069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8EB"/>
    <w:rsid w:val="000C6D47"/>
    <w:rsid w:val="002458EB"/>
    <w:rsid w:val="00427362"/>
    <w:rsid w:val="0079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14ADF4-B1E6-4375-ABA7-42744046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又銘</dc:creator>
  <cp:lastModifiedBy>又銘 陳</cp:lastModifiedBy>
  <cp:revision>2</cp:revision>
  <dcterms:created xsi:type="dcterms:W3CDTF">2026-10-13T00:43:00Z</dcterms:created>
  <dcterms:modified xsi:type="dcterms:W3CDTF">2026-10-13T00:43:00Z</dcterms:modified>
</cp:coreProperties>
</file>